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A333" w14:textId="42F332AD" w:rsidR="00627953" w:rsidRPr="00392C89" w:rsidRDefault="002726A3" w:rsidP="00582590">
      <w:pPr>
        <w:rPr>
          <w:rFonts w:ascii="Times New Roman" w:hAnsi="Times New Roman"/>
          <w:sz w:val="20"/>
        </w:rPr>
      </w:pPr>
      <w:r w:rsidRPr="00392C8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06EBE91F" wp14:editId="1352A6A5">
            <wp:simplePos x="0" y="0"/>
            <wp:positionH relativeFrom="margin">
              <wp:align>right</wp:align>
            </wp:positionH>
            <wp:positionV relativeFrom="paragraph">
              <wp:posOffset>-899795</wp:posOffset>
            </wp:positionV>
            <wp:extent cx="1947545" cy="887095"/>
            <wp:effectExtent l="0" t="0" r="0" b="8255"/>
            <wp:wrapNone/>
            <wp:docPr id="3" name="Picture 3" descr="elektrile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ktrile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00710" w14:textId="5BC6568F" w:rsidR="00DB3E70" w:rsidRPr="00A50406" w:rsidRDefault="00A50406" w:rsidP="00582590">
      <w:pPr>
        <w:rPr>
          <w:rFonts w:ascii="Times New Roman" w:hAnsi="Times New Roman"/>
        </w:rPr>
      </w:pPr>
      <w:r w:rsidRPr="00A50406">
        <w:rPr>
          <w:rFonts w:ascii="Times New Roman" w:hAnsi="Times New Roman"/>
        </w:rPr>
        <w:t>Kultuuriministeerium</w:t>
      </w:r>
    </w:p>
    <w:p w14:paraId="2B17AFBB" w14:textId="77777777" w:rsidR="00A50406" w:rsidRDefault="00A50406" w:rsidP="00392C89">
      <w:pPr>
        <w:pStyle w:val="Header"/>
        <w:jc w:val="both"/>
        <w:rPr>
          <w:rFonts w:ascii="Times New Roman" w:hAnsi="Times New Roman"/>
        </w:rPr>
      </w:pPr>
      <w:r w:rsidRPr="00A50406">
        <w:rPr>
          <w:rFonts w:ascii="Times New Roman" w:hAnsi="Times New Roman"/>
        </w:rPr>
        <w:t>Suur-Karja 23</w:t>
      </w:r>
    </w:p>
    <w:p w14:paraId="000A0A95" w14:textId="27E4C390" w:rsidR="00392C89" w:rsidRPr="00392C89" w:rsidRDefault="00A50406" w:rsidP="00392C89">
      <w:pPr>
        <w:pStyle w:val="Header"/>
        <w:jc w:val="both"/>
        <w:rPr>
          <w:rFonts w:ascii="Times New Roman" w:hAnsi="Times New Roman"/>
        </w:rPr>
      </w:pPr>
      <w:r w:rsidRPr="00A50406">
        <w:rPr>
          <w:rFonts w:ascii="Times New Roman" w:hAnsi="Times New Roman"/>
        </w:rPr>
        <w:t>15076 Tallinn</w:t>
      </w:r>
      <w:r w:rsidR="00392C89" w:rsidRPr="00392C89">
        <w:rPr>
          <w:rFonts w:ascii="Times New Roman" w:hAnsi="Times New Roman"/>
        </w:rPr>
        <w:tab/>
      </w:r>
      <w:r w:rsidR="00392C89" w:rsidRPr="00392C89"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</w:rPr>
        <w:t>17</w:t>
      </w:r>
      <w:r w:rsidR="00EC1F91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="00392C8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3</w:t>
      </w:r>
      <w:r w:rsidR="00392C89" w:rsidRPr="00392C89">
        <w:rPr>
          <w:rFonts w:ascii="Times New Roman" w:hAnsi="Times New Roman"/>
        </w:rPr>
        <w:t>.a. nr.  JV-MAA-1/</w:t>
      </w:r>
      <w:r w:rsidR="005D57B5">
        <w:rPr>
          <w:rFonts w:ascii="Times New Roman" w:hAnsi="Times New Roman"/>
        </w:rPr>
        <w:t>808</w:t>
      </w:r>
    </w:p>
    <w:p w14:paraId="54B83A10" w14:textId="77777777" w:rsidR="00392C89" w:rsidRPr="00392C89" w:rsidRDefault="00392C89" w:rsidP="00392C89">
      <w:pPr>
        <w:pStyle w:val="Header"/>
        <w:spacing w:before="120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 xml:space="preserve">                                          </w:t>
      </w:r>
    </w:p>
    <w:p w14:paraId="3A985EB1" w14:textId="77777777" w:rsidR="00392C89" w:rsidRPr="00392C89" w:rsidRDefault="00392C89" w:rsidP="00392C89">
      <w:pPr>
        <w:pStyle w:val="Header"/>
        <w:spacing w:before="120"/>
        <w:jc w:val="both"/>
        <w:rPr>
          <w:rFonts w:ascii="Times New Roman" w:hAnsi="Times New Roman"/>
          <w:b/>
          <w:bCs/>
        </w:rPr>
      </w:pPr>
      <w:r w:rsidRPr="00392C89">
        <w:rPr>
          <w:rFonts w:ascii="Times New Roman" w:hAnsi="Times New Roman"/>
          <w:b/>
          <w:bCs/>
        </w:rPr>
        <w:t>TAOTLUS</w:t>
      </w:r>
    </w:p>
    <w:p w14:paraId="3F56FAF8" w14:textId="52222852" w:rsidR="00392C89" w:rsidRDefault="00392C89" w:rsidP="00392C89">
      <w:pPr>
        <w:pStyle w:val="Header"/>
        <w:spacing w:before="120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>Eesti Vabariigi omandis ja</w:t>
      </w:r>
      <w:r w:rsidR="00A50406">
        <w:rPr>
          <w:rFonts w:ascii="Times New Roman" w:hAnsi="Times New Roman"/>
        </w:rPr>
        <w:t xml:space="preserve"> Kultuuriministeeriumi</w:t>
      </w:r>
      <w:r w:rsidRPr="00392C89">
        <w:rPr>
          <w:rFonts w:ascii="Times New Roman" w:hAnsi="Times New Roman"/>
        </w:rPr>
        <w:t xml:space="preserve"> valitusalas  oleva</w:t>
      </w:r>
      <w:r w:rsidR="00A50406">
        <w:rPr>
          <w:rFonts w:ascii="Times New Roman" w:hAnsi="Times New Roman"/>
        </w:rPr>
        <w:t xml:space="preserve"> hoonestusõiguse</w:t>
      </w:r>
      <w:r w:rsidRPr="00392C89">
        <w:rPr>
          <w:rFonts w:ascii="Times New Roman" w:hAnsi="Times New Roman"/>
        </w:rPr>
        <w:t xml:space="preserve"> koormamiseks isikliku kasutusõigusega Elektrilevi OÜ kasuks</w:t>
      </w:r>
      <w:r w:rsidR="00CF30B2">
        <w:rPr>
          <w:rFonts w:ascii="Times New Roman" w:hAnsi="Times New Roman"/>
        </w:rPr>
        <w:t xml:space="preserve"> ja hoonestusõiguse koormamise nõusoleku saamiseks kinnisasja omanikult</w:t>
      </w:r>
    </w:p>
    <w:p w14:paraId="7D384BDE" w14:textId="4DCCA807" w:rsidR="00DB3E70" w:rsidRPr="00392C89" w:rsidRDefault="00DB3E70" w:rsidP="00392C89">
      <w:pPr>
        <w:pStyle w:val="Header"/>
        <w:spacing w:before="120"/>
        <w:jc w:val="both"/>
        <w:rPr>
          <w:rFonts w:ascii="Times New Roman" w:hAnsi="Times New Roman"/>
          <w:b/>
        </w:rPr>
      </w:pPr>
      <w:r w:rsidRPr="00392C89">
        <w:rPr>
          <w:rFonts w:ascii="Times New Roman" w:hAnsi="Times New Roman"/>
          <w:b/>
        </w:rPr>
        <w:t>1. Taotleja</w:t>
      </w:r>
    </w:p>
    <w:p w14:paraId="73C383EC" w14:textId="77777777" w:rsidR="00DB3E70" w:rsidRPr="00392C89" w:rsidRDefault="00DB3E70" w:rsidP="00DB3E70">
      <w:pPr>
        <w:pStyle w:val="Header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>Elektrilevi OÜ, reg. nr. 11050857, registrisse kantud: 16.06.2004.a.,</w:t>
      </w:r>
    </w:p>
    <w:p w14:paraId="2EA8F3BD" w14:textId="07085AA2" w:rsidR="00DB3E70" w:rsidRPr="00392C89" w:rsidRDefault="00DB3E70" w:rsidP="00DB3E70">
      <w:pPr>
        <w:pStyle w:val="Header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 xml:space="preserve">asukoht </w:t>
      </w:r>
      <w:r w:rsidR="000C5FA6" w:rsidRPr="00392C89">
        <w:rPr>
          <w:rFonts w:ascii="Times New Roman" w:hAnsi="Times New Roman"/>
        </w:rPr>
        <w:t>Veskiposti tn 2, 10138</w:t>
      </w:r>
      <w:r w:rsidRPr="00392C89">
        <w:rPr>
          <w:rFonts w:ascii="Times New Roman" w:hAnsi="Times New Roman"/>
        </w:rPr>
        <w:t xml:space="preserve"> Tallinn</w:t>
      </w:r>
    </w:p>
    <w:p w14:paraId="229B6F01" w14:textId="77777777" w:rsidR="00DB3E70" w:rsidRPr="00392C89" w:rsidRDefault="00DB3E70" w:rsidP="00DB3E70">
      <w:pPr>
        <w:pStyle w:val="Header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>esindaja volikirja alusel Ülle Loopre</w:t>
      </w:r>
    </w:p>
    <w:p w14:paraId="3FFE4EEF" w14:textId="77777777" w:rsidR="00DB3E70" w:rsidRPr="00392C89" w:rsidRDefault="00DB3E70" w:rsidP="00DB3E70">
      <w:pPr>
        <w:pStyle w:val="Header"/>
        <w:spacing w:before="120"/>
        <w:jc w:val="both"/>
        <w:rPr>
          <w:rFonts w:ascii="Times New Roman" w:hAnsi="Times New Roman"/>
          <w:b/>
        </w:rPr>
      </w:pPr>
      <w:r w:rsidRPr="00392C89">
        <w:rPr>
          <w:rFonts w:ascii="Times New Roman" w:hAnsi="Times New Roman"/>
          <w:b/>
        </w:rPr>
        <w:t>2. Isikliku kasutusõigusega koormamise tähtaeg</w:t>
      </w:r>
    </w:p>
    <w:p w14:paraId="1A26EAF0" w14:textId="77777777" w:rsidR="00DB3E70" w:rsidRPr="00392C89" w:rsidRDefault="00DB3E70" w:rsidP="00DB3E70">
      <w:pPr>
        <w:pStyle w:val="Header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>Tähtajatu</w:t>
      </w:r>
    </w:p>
    <w:p w14:paraId="620FB0EF" w14:textId="77777777" w:rsidR="00DB3E70" w:rsidRPr="00392C89" w:rsidRDefault="00DB3E70" w:rsidP="00DB3E70">
      <w:pPr>
        <w:pStyle w:val="Header"/>
        <w:spacing w:before="120"/>
        <w:jc w:val="both"/>
        <w:rPr>
          <w:rFonts w:ascii="Times New Roman" w:hAnsi="Times New Roman"/>
          <w:b/>
        </w:rPr>
      </w:pPr>
      <w:r w:rsidRPr="00392C89">
        <w:rPr>
          <w:rFonts w:ascii="Times New Roman" w:hAnsi="Times New Roman"/>
          <w:b/>
        </w:rPr>
        <w:t>3. Kasutusõiguse eseme kirjeldus ja asukoht</w:t>
      </w:r>
    </w:p>
    <w:p w14:paraId="6717F4F6" w14:textId="2FC30F1D" w:rsidR="00626C46" w:rsidRPr="00392C89" w:rsidRDefault="00DB3E70" w:rsidP="00DB3E70">
      <w:pPr>
        <w:pStyle w:val="Header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 xml:space="preserve">Kasutusõigus seatakse Harju maakonnas Tallinna linnas </w:t>
      </w:r>
      <w:r w:rsidR="00A50406">
        <w:rPr>
          <w:rFonts w:ascii="Times New Roman" w:hAnsi="Times New Roman"/>
        </w:rPr>
        <w:t>Põhja-Tallinna</w:t>
      </w:r>
      <w:r w:rsidRPr="00392C89">
        <w:rPr>
          <w:rFonts w:ascii="Times New Roman" w:hAnsi="Times New Roman"/>
        </w:rPr>
        <w:t xml:space="preserve">  linnaosas </w:t>
      </w:r>
      <w:r w:rsidR="00A50406" w:rsidRPr="00A50406">
        <w:rPr>
          <w:rFonts w:ascii="Times New Roman" w:hAnsi="Times New Roman"/>
        </w:rPr>
        <w:t>Vesilennuki tn 6 // 8</w:t>
      </w:r>
      <w:r w:rsidR="00A50406">
        <w:rPr>
          <w:rFonts w:ascii="Times New Roman" w:hAnsi="Times New Roman"/>
        </w:rPr>
        <w:t xml:space="preserve"> hoonestusõigusele</w:t>
      </w:r>
      <w:r w:rsidRPr="00392C89">
        <w:rPr>
          <w:rFonts w:ascii="Times New Roman" w:hAnsi="Times New Roman"/>
        </w:rPr>
        <w:t xml:space="preserve"> </w:t>
      </w:r>
      <w:r w:rsidR="00A50406">
        <w:rPr>
          <w:rFonts w:ascii="Times New Roman" w:hAnsi="Times New Roman"/>
        </w:rPr>
        <w:t>121</w:t>
      </w:r>
      <w:r w:rsidRPr="00392C89">
        <w:rPr>
          <w:rFonts w:ascii="Times New Roman" w:hAnsi="Times New Roman"/>
        </w:rPr>
        <w:t xml:space="preserve"> m</w:t>
      </w:r>
      <w:r w:rsidR="00626C46" w:rsidRPr="00392C89">
        <w:rPr>
          <w:rFonts w:ascii="Times New Roman" w:hAnsi="Times New Roman"/>
        </w:rPr>
        <w:t xml:space="preserve"> maakaabelliinidele</w:t>
      </w:r>
      <w:r w:rsidRPr="00392C89">
        <w:rPr>
          <w:rFonts w:ascii="Times New Roman" w:hAnsi="Times New Roman"/>
        </w:rPr>
        <w:t xml:space="preserve">, mille kaitsevöönd on liinist 1 m. Koormatav ala on kokku </w:t>
      </w:r>
      <w:r w:rsidR="00A50406">
        <w:rPr>
          <w:rFonts w:ascii="Times New Roman" w:hAnsi="Times New Roman"/>
        </w:rPr>
        <w:t>244</w:t>
      </w:r>
      <w:r w:rsidRPr="00392C89">
        <w:rPr>
          <w:rFonts w:ascii="Times New Roman" w:hAnsi="Times New Roman"/>
        </w:rPr>
        <w:t xml:space="preserve"> m². </w:t>
      </w:r>
    </w:p>
    <w:p w14:paraId="0F03A010" w14:textId="0371A99C" w:rsidR="00DB3E70" w:rsidRDefault="00DB3E70" w:rsidP="00DB3E70">
      <w:pPr>
        <w:pStyle w:val="Header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>Katastriüksuse pindala on</w:t>
      </w:r>
      <w:r w:rsidR="00A50406">
        <w:rPr>
          <w:rFonts w:ascii="Times New Roman" w:hAnsi="Times New Roman"/>
        </w:rPr>
        <w:t xml:space="preserve"> </w:t>
      </w:r>
      <w:r w:rsidR="00A50406" w:rsidRPr="00A50406">
        <w:rPr>
          <w:rFonts w:ascii="Times New Roman" w:hAnsi="Times New Roman"/>
        </w:rPr>
        <w:t>44787</w:t>
      </w:r>
      <w:r w:rsidR="00A50406">
        <w:rPr>
          <w:rFonts w:ascii="Times New Roman" w:hAnsi="Times New Roman"/>
        </w:rPr>
        <w:t xml:space="preserve"> </w:t>
      </w:r>
      <w:r w:rsidRPr="00392C89">
        <w:rPr>
          <w:rFonts w:ascii="Times New Roman" w:hAnsi="Times New Roman"/>
        </w:rPr>
        <w:t xml:space="preserve">m² ja katastritunnus on </w:t>
      </w:r>
      <w:r w:rsidR="006C6075" w:rsidRPr="006C6075">
        <w:rPr>
          <w:rFonts w:ascii="Times New Roman" w:hAnsi="Times New Roman"/>
        </w:rPr>
        <w:tab/>
      </w:r>
      <w:r w:rsidR="00A50406" w:rsidRPr="00A50406">
        <w:rPr>
          <w:rFonts w:ascii="Times New Roman" w:hAnsi="Times New Roman"/>
        </w:rPr>
        <w:t>78401:101:0355</w:t>
      </w:r>
      <w:r w:rsidRPr="00392C89">
        <w:rPr>
          <w:rFonts w:ascii="Times New Roman" w:hAnsi="Times New Roman"/>
        </w:rPr>
        <w:t>.</w:t>
      </w:r>
      <w:r w:rsidR="00A50406">
        <w:rPr>
          <w:rFonts w:ascii="Times New Roman" w:hAnsi="Times New Roman"/>
        </w:rPr>
        <w:t xml:space="preserve"> </w:t>
      </w:r>
      <w:r w:rsidRPr="00392C89">
        <w:rPr>
          <w:rFonts w:ascii="Times New Roman" w:hAnsi="Times New Roman"/>
        </w:rPr>
        <w:t xml:space="preserve">Tartu Maakohtu kinnistusosakonna reg. osa nr. on </w:t>
      </w:r>
      <w:r w:rsidR="00A50406" w:rsidRPr="00A50406">
        <w:rPr>
          <w:rFonts w:ascii="Times New Roman" w:hAnsi="Times New Roman"/>
          <w:b/>
        </w:rPr>
        <w:t>20034401</w:t>
      </w:r>
      <w:r w:rsidR="00A50406" w:rsidRPr="00A50406">
        <w:rPr>
          <w:rFonts w:ascii="Times New Roman" w:hAnsi="Times New Roman"/>
          <w:bCs/>
        </w:rPr>
        <w:t xml:space="preserve"> ni</w:t>
      </w:r>
      <w:r w:rsidRPr="00A50406">
        <w:rPr>
          <w:rFonts w:ascii="Times New Roman" w:hAnsi="Times New Roman"/>
          <w:bCs/>
        </w:rPr>
        <w:t>ng</w:t>
      </w:r>
      <w:r w:rsidRPr="00392C89">
        <w:rPr>
          <w:rFonts w:ascii="Times New Roman" w:hAnsi="Times New Roman"/>
        </w:rPr>
        <w:t xml:space="preserve"> Riigivara registri number on </w:t>
      </w:r>
      <w:r w:rsidR="00CF30B2" w:rsidRPr="00CF30B2">
        <w:rPr>
          <w:rFonts w:ascii="Times New Roman" w:hAnsi="Times New Roman"/>
        </w:rPr>
        <w:t>KX41978</w:t>
      </w:r>
      <w:r w:rsidRPr="00392C89">
        <w:rPr>
          <w:rFonts w:ascii="Times New Roman" w:hAnsi="Times New Roman"/>
        </w:rPr>
        <w:t>.</w:t>
      </w:r>
    </w:p>
    <w:p w14:paraId="3A8474A7" w14:textId="067C003D" w:rsidR="00CF30B2" w:rsidRDefault="00CF30B2" w:rsidP="00CF30B2">
      <w:pPr>
        <w:pStyle w:val="Header"/>
        <w:jc w:val="both"/>
        <w:rPr>
          <w:rFonts w:ascii="Times New Roman" w:hAnsi="Times New Roman"/>
        </w:rPr>
      </w:pPr>
    </w:p>
    <w:p w14:paraId="3197A4E2" w14:textId="6348EF84" w:rsidR="00CF30B2" w:rsidRPr="00CF30B2" w:rsidRDefault="00CF30B2" w:rsidP="00CF30B2">
      <w:pPr>
        <w:pStyle w:val="Header"/>
        <w:jc w:val="both"/>
        <w:rPr>
          <w:rFonts w:ascii="Times New Roman" w:hAnsi="Times New Roman"/>
          <w:i/>
          <w:iCs/>
          <w:sz w:val="22"/>
          <w:szCs w:val="22"/>
        </w:rPr>
      </w:pPr>
      <w:r w:rsidRPr="00CF30B2">
        <w:rPr>
          <w:rFonts w:ascii="Times New Roman" w:hAnsi="Times New Roman"/>
          <w:i/>
          <w:iCs/>
          <w:sz w:val="22"/>
          <w:szCs w:val="22"/>
        </w:rPr>
        <w:t>Hoonestusõigus tähtajaga 20 aastat, mis on koormatisena kantud</w:t>
      </w:r>
      <w:r w:rsidRPr="00CF30B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F30B2">
        <w:rPr>
          <w:rFonts w:ascii="Times New Roman" w:hAnsi="Times New Roman"/>
          <w:i/>
          <w:iCs/>
          <w:sz w:val="22"/>
          <w:szCs w:val="22"/>
        </w:rPr>
        <w:t>kinnistu nr 6610901</w:t>
      </w:r>
      <w:r w:rsidRPr="00CF30B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F30B2">
        <w:rPr>
          <w:rFonts w:ascii="Times New Roman" w:hAnsi="Times New Roman"/>
          <w:i/>
          <w:iCs/>
          <w:sz w:val="22"/>
          <w:szCs w:val="22"/>
        </w:rPr>
        <w:t>registriosa 3. jakku. Koormatud kinnisasja omanikuna on sisse kantud Riigi Kinnisvara Aktsiaselts (registrikood 10788733).</w:t>
      </w:r>
    </w:p>
    <w:p w14:paraId="5E21E845" w14:textId="24DFA8CF" w:rsidR="00CF30B2" w:rsidRPr="00CF30B2" w:rsidRDefault="00CF30B2" w:rsidP="00CF30B2">
      <w:pPr>
        <w:pStyle w:val="Header"/>
        <w:jc w:val="both"/>
        <w:rPr>
          <w:rFonts w:ascii="Times New Roman" w:hAnsi="Times New Roman"/>
          <w:i/>
          <w:iCs/>
          <w:sz w:val="22"/>
          <w:szCs w:val="22"/>
        </w:rPr>
      </w:pPr>
      <w:r w:rsidRPr="00CF30B2">
        <w:rPr>
          <w:rFonts w:ascii="Times New Roman" w:hAnsi="Times New Roman"/>
          <w:i/>
          <w:iCs/>
          <w:sz w:val="22"/>
          <w:szCs w:val="22"/>
        </w:rPr>
        <w:t>Hoonestusõiguse ala paiknemine on 07.04.2006.a. lepingu lisaks nr.2 oleval plaanil tähistatud rohelise viirutusega. Hoonestusõiguse</w:t>
      </w:r>
      <w:r w:rsidRPr="00CF30B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F30B2">
        <w:rPr>
          <w:rFonts w:ascii="Times New Roman" w:hAnsi="Times New Roman"/>
          <w:i/>
          <w:iCs/>
          <w:sz w:val="22"/>
          <w:szCs w:val="22"/>
        </w:rPr>
        <w:t>võõrandamiseks ja koormamiseks piiratud asjaõigustega on vajalik koormatud kinnistu igakordse omaniku nõusolek. Hoonestusõiguse sisuvastavalt 07.04.2006.a. asjaõiguslepingu punktidele 10.1.2.1. - 10.1.2.6.</w:t>
      </w:r>
      <w:r w:rsidRPr="00CF30B2">
        <w:rPr>
          <w:rFonts w:ascii="Times New Roman" w:hAnsi="Times New Roman"/>
          <w:i/>
          <w:iCs/>
          <w:sz w:val="22"/>
          <w:szCs w:val="22"/>
        </w:rPr>
        <w:cr/>
      </w:r>
    </w:p>
    <w:p w14:paraId="6FBB9F5E" w14:textId="77777777" w:rsidR="00CF30B2" w:rsidRDefault="00DB3E70" w:rsidP="00DB3E70">
      <w:pPr>
        <w:pStyle w:val="Header"/>
        <w:spacing w:before="120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 xml:space="preserve">Elektrivarustus on projekteeritud vastavalt </w:t>
      </w:r>
      <w:r w:rsidR="00CF30B2" w:rsidRPr="00CF30B2">
        <w:rPr>
          <w:rFonts w:ascii="Times New Roman" w:hAnsi="Times New Roman"/>
        </w:rPr>
        <w:t>OÜ Pluvo Eesti poolt koostatud tööle nr PL19-19-341 “Vesilennuki 12 võrgu ümberehitus. Vesilennuki, Lennusadama, Kalaranna tn, Põhja-Tallinn LO, Tallinn“.</w:t>
      </w:r>
    </w:p>
    <w:p w14:paraId="037C467B" w14:textId="72097432" w:rsidR="00DB3E70" w:rsidRPr="00392C89" w:rsidRDefault="00DB3E70" w:rsidP="00DB3E70">
      <w:pPr>
        <w:pStyle w:val="Header"/>
        <w:spacing w:before="120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>Trass on valitud lähtudes optimaalseimast tehnilis-majanduslikust kalkulatsioonist ja arvestades olemasolevaid kommunikatsioone.</w:t>
      </w:r>
    </w:p>
    <w:p w14:paraId="51A89F85" w14:textId="77777777" w:rsidR="00DB3E70" w:rsidRPr="00392C89" w:rsidRDefault="00DB3E70" w:rsidP="00DB3E70">
      <w:pPr>
        <w:pStyle w:val="Header"/>
        <w:spacing w:before="120"/>
        <w:jc w:val="both"/>
        <w:rPr>
          <w:rFonts w:ascii="Times New Roman" w:hAnsi="Times New Roman"/>
          <w:b/>
        </w:rPr>
      </w:pPr>
      <w:r w:rsidRPr="00392C89">
        <w:rPr>
          <w:rFonts w:ascii="Times New Roman" w:hAnsi="Times New Roman"/>
          <w:b/>
        </w:rPr>
        <w:t>4. Isikliku kasutusõiguse sisu</w:t>
      </w:r>
    </w:p>
    <w:p w14:paraId="4CFC8C0E" w14:textId="77777777" w:rsidR="00DB3E70" w:rsidRPr="00392C89" w:rsidRDefault="00DB3E70" w:rsidP="00DB3E70">
      <w:pPr>
        <w:pStyle w:val="Header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 xml:space="preserve">Isikliku kasutusõiguse sisuks on elektrivõrgu väljaehitamine, omamine ning kasutajal lasuva elektrivõrgu arendamiskohustuse täitmise tagamiseks, elektriliinide remontimine, hooldamine, asendamine, kasutamine, kasutusse andmine ja muul viisil ekspluateerimine elektrivõrgu talituse tagamise eesmärgil. </w:t>
      </w:r>
    </w:p>
    <w:p w14:paraId="0F95CDA8" w14:textId="77777777" w:rsidR="00DB3E70" w:rsidRPr="00392C89" w:rsidRDefault="00DB3E70" w:rsidP="00DB3E70">
      <w:pPr>
        <w:pStyle w:val="Header"/>
        <w:spacing w:before="120"/>
        <w:jc w:val="both"/>
        <w:rPr>
          <w:rFonts w:ascii="Times New Roman" w:hAnsi="Times New Roman"/>
          <w:b/>
        </w:rPr>
      </w:pPr>
      <w:r w:rsidRPr="00392C89">
        <w:rPr>
          <w:rFonts w:ascii="Times New Roman" w:hAnsi="Times New Roman"/>
          <w:b/>
        </w:rPr>
        <w:t>5.Isikliku kasutusõiguse seadmise kulud</w:t>
      </w:r>
    </w:p>
    <w:p w14:paraId="00FF4DF9" w14:textId="77777777" w:rsidR="00DB3E70" w:rsidRPr="00392C89" w:rsidRDefault="00DB3E70" w:rsidP="00DB3E70">
      <w:pPr>
        <w:pStyle w:val="Header"/>
        <w:jc w:val="both"/>
        <w:rPr>
          <w:rFonts w:ascii="Times New Roman" w:hAnsi="Times New Roman"/>
        </w:rPr>
      </w:pPr>
      <w:r w:rsidRPr="00392C89">
        <w:rPr>
          <w:rFonts w:ascii="Times New Roman" w:hAnsi="Times New Roman"/>
        </w:rPr>
        <w:t>Kasutusõiguse seadmise kulutused tasub Elektrilevi OÜ.</w:t>
      </w:r>
    </w:p>
    <w:p w14:paraId="5D5EF5D0" w14:textId="77777777" w:rsidR="00DB3E70" w:rsidRPr="00392C89" w:rsidRDefault="00DB3E70" w:rsidP="00DB3E70">
      <w:pPr>
        <w:pStyle w:val="Header"/>
        <w:rPr>
          <w:rFonts w:ascii="Times New Roman" w:hAnsi="Times New Roman"/>
        </w:rPr>
      </w:pPr>
    </w:p>
    <w:p w14:paraId="1F091AC9" w14:textId="77777777" w:rsidR="00DB3E70" w:rsidRPr="00392C89" w:rsidRDefault="00DB3E70" w:rsidP="00DB3E70">
      <w:pPr>
        <w:pStyle w:val="Header"/>
        <w:rPr>
          <w:rFonts w:ascii="Times New Roman" w:hAnsi="Times New Roman"/>
        </w:rPr>
      </w:pPr>
      <w:r w:rsidRPr="00392C89">
        <w:rPr>
          <w:rFonts w:ascii="Times New Roman" w:hAnsi="Times New Roman"/>
        </w:rPr>
        <w:lastRenderedPageBreak/>
        <w:t>Lugupidamisega</w:t>
      </w:r>
    </w:p>
    <w:p w14:paraId="3B555761" w14:textId="77777777" w:rsidR="00DB3E70" w:rsidRPr="00392C89" w:rsidRDefault="00DB3E70" w:rsidP="00DB3E70">
      <w:pPr>
        <w:pStyle w:val="Header"/>
        <w:rPr>
          <w:rFonts w:ascii="Times New Roman" w:hAnsi="Times New Roman"/>
        </w:rPr>
      </w:pPr>
    </w:p>
    <w:p w14:paraId="5405ED38" w14:textId="77777777" w:rsidR="00DB3E70" w:rsidRPr="00392C89" w:rsidRDefault="00DB3E70" w:rsidP="00DB3E70">
      <w:pPr>
        <w:pStyle w:val="Header"/>
        <w:rPr>
          <w:rFonts w:ascii="Times New Roman" w:hAnsi="Times New Roman"/>
        </w:rPr>
      </w:pPr>
      <w:r w:rsidRPr="00392C89">
        <w:rPr>
          <w:rFonts w:ascii="Times New Roman" w:hAnsi="Times New Roman"/>
        </w:rPr>
        <w:t>/allkirjastatud digitaalselt/</w:t>
      </w:r>
    </w:p>
    <w:p w14:paraId="026A540A" w14:textId="77777777" w:rsidR="00DB3E70" w:rsidRPr="00392C89" w:rsidRDefault="00DB3E70" w:rsidP="00DB3E70">
      <w:pPr>
        <w:pStyle w:val="Header"/>
        <w:rPr>
          <w:rFonts w:ascii="Times New Roman" w:hAnsi="Times New Roman"/>
        </w:rPr>
      </w:pPr>
      <w:r w:rsidRPr="00392C89">
        <w:rPr>
          <w:rFonts w:ascii="Times New Roman" w:hAnsi="Times New Roman"/>
        </w:rPr>
        <w:t>Ülle Loopre</w:t>
      </w:r>
    </w:p>
    <w:p w14:paraId="4426BD2E" w14:textId="77777777" w:rsidR="00DB3E70" w:rsidRPr="00392C89" w:rsidRDefault="00DB3E70" w:rsidP="00DB3E70">
      <w:pPr>
        <w:pStyle w:val="Header"/>
        <w:rPr>
          <w:rFonts w:ascii="Times New Roman" w:hAnsi="Times New Roman"/>
        </w:rPr>
      </w:pPr>
      <w:r w:rsidRPr="00392C89">
        <w:rPr>
          <w:rFonts w:ascii="Times New Roman" w:hAnsi="Times New Roman"/>
        </w:rPr>
        <w:t>Elektrilevi OÜ volitatud esindaja</w:t>
      </w:r>
    </w:p>
    <w:p w14:paraId="1D345460" w14:textId="77777777" w:rsidR="00DB3E70" w:rsidRPr="00392C89" w:rsidRDefault="00DB3E70" w:rsidP="00DB3E70">
      <w:pPr>
        <w:pStyle w:val="Header"/>
        <w:rPr>
          <w:rFonts w:ascii="Times New Roman" w:hAnsi="Times New Roman"/>
        </w:rPr>
      </w:pPr>
      <w:r w:rsidRPr="00392C89">
        <w:rPr>
          <w:rFonts w:ascii="Times New Roman" w:hAnsi="Times New Roman"/>
        </w:rPr>
        <w:t>Tel +372 53488369</w:t>
      </w:r>
    </w:p>
    <w:p w14:paraId="7B959600" w14:textId="77777777" w:rsidR="00DB3E70" w:rsidRPr="00392C89" w:rsidRDefault="00DB3E70" w:rsidP="00DB3E70">
      <w:pPr>
        <w:pStyle w:val="Header"/>
        <w:rPr>
          <w:rFonts w:ascii="Times New Roman" w:hAnsi="Times New Roman"/>
        </w:rPr>
      </w:pPr>
      <w:r w:rsidRPr="00392C89">
        <w:rPr>
          <w:rFonts w:ascii="Times New Roman" w:hAnsi="Times New Roman"/>
        </w:rPr>
        <w:t xml:space="preserve">E-mail </w:t>
      </w:r>
      <w:hyperlink r:id="rId10" w:history="1">
        <w:r w:rsidRPr="00392C89">
          <w:rPr>
            <w:rStyle w:val="Hyperlink"/>
            <w:rFonts w:ascii="Times New Roman" w:hAnsi="Times New Roman"/>
          </w:rPr>
          <w:t>ulle.loopre@elektrilevi.ee</w:t>
        </w:r>
      </w:hyperlink>
    </w:p>
    <w:p w14:paraId="34A887DE" w14:textId="77777777" w:rsidR="00DB3E70" w:rsidRPr="00392C89" w:rsidRDefault="00DB3E70" w:rsidP="00DB3E70">
      <w:pPr>
        <w:pStyle w:val="Header"/>
        <w:rPr>
          <w:rFonts w:ascii="Times New Roman" w:hAnsi="Times New Roman"/>
        </w:rPr>
      </w:pPr>
    </w:p>
    <w:p w14:paraId="1D7883B5" w14:textId="77777777" w:rsidR="00626C46" w:rsidRPr="00392C89" w:rsidRDefault="00DB3E70" w:rsidP="00DB3E70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 w:rsidRPr="00392C89">
        <w:rPr>
          <w:rFonts w:ascii="Times New Roman" w:hAnsi="Times New Roman"/>
        </w:rPr>
        <w:t xml:space="preserve">Lisad: </w:t>
      </w:r>
      <w:r w:rsidRPr="00392C89">
        <w:rPr>
          <w:rFonts w:ascii="Times New Roman" w:hAnsi="Times New Roman"/>
        </w:rPr>
        <w:tab/>
      </w:r>
    </w:p>
    <w:p w14:paraId="3E1AC9BD" w14:textId="5F92D311" w:rsidR="00626C46" w:rsidRPr="00392C89" w:rsidRDefault="00626C46" w:rsidP="00DB3E70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 w:rsidRPr="00392C89">
        <w:rPr>
          <w:rFonts w:ascii="Times New Roman" w:hAnsi="Times New Roman"/>
        </w:rPr>
        <w:t>k</w:t>
      </w:r>
      <w:r w:rsidR="00DB3E70" w:rsidRPr="00392C89">
        <w:rPr>
          <w:rFonts w:ascii="Times New Roman" w:hAnsi="Times New Roman"/>
        </w:rPr>
        <w:t xml:space="preserve">asutusõiguse ala plaan </w:t>
      </w:r>
    </w:p>
    <w:p w14:paraId="407131E1" w14:textId="053A5B13" w:rsidR="00DB3E70" w:rsidRDefault="00CF30B2" w:rsidP="00DB3E70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Lennusadama</w:t>
      </w:r>
      <w:r w:rsidR="00DB3E70" w:rsidRPr="00392C89">
        <w:rPr>
          <w:rFonts w:ascii="Times New Roman" w:hAnsi="Times New Roman"/>
        </w:rPr>
        <w:t xml:space="preserve"> kooskõlastus</w:t>
      </w:r>
    </w:p>
    <w:p w14:paraId="2AC49DA1" w14:textId="5980F864" w:rsidR="00CF30B2" w:rsidRPr="00392C89" w:rsidRDefault="00CF30B2" w:rsidP="00DB3E70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RKAS kooskõlastus</w:t>
      </w:r>
    </w:p>
    <w:p w14:paraId="44482408" w14:textId="0724E2CE" w:rsidR="00627953" w:rsidRPr="00392C89" w:rsidRDefault="00627953" w:rsidP="00DB3E70">
      <w:pPr>
        <w:rPr>
          <w:rFonts w:ascii="Times New Roman" w:hAnsi="Times New Roman"/>
          <w:sz w:val="22"/>
          <w:szCs w:val="22"/>
        </w:rPr>
      </w:pPr>
    </w:p>
    <w:sectPr w:rsidR="00627953" w:rsidRPr="00392C89" w:rsidSect="00D445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32CA" w14:textId="77777777" w:rsidR="00740939" w:rsidRDefault="00740939">
      <w:r>
        <w:separator/>
      </w:r>
    </w:p>
  </w:endnote>
  <w:endnote w:type="continuationSeparator" w:id="0">
    <w:p w14:paraId="18CCF706" w14:textId="77777777" w:rsidR="00740939" w:rsidRDefault="00740939">
      <w:r>
        <w:continuationSeparator/>
      </w:r>
    </w:p>
  </w:endnote>
  <w:endnote w:type="continuationNotice" w:id="1">
    <w:p w14:paraId="0A010C98" w14:textId="77777777" w:rsidR="00740939" w:rsidRDefault="00740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E77D" w14:textId="77777777" w:rsidR="002726A3" w:rsidRDefault="00272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CACD" w14:textId="77777777" w:rsidR="002726A3" w:rsidRDefault="002726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701669CF" w14:textId="77777777" w:rsidTr="00A33A60">
      <w:tc>
        <w:tcPr>
          <w:tcW w:w="3471" w:type="dxa"/>
        </w:tcPr>
        <w:p w14:paraId="429370A7" w14:textId="575A65E5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2D558ABD" w14:textId="4203DF0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6320DE3C" w14:textId="660E02EF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7EFAA19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7AFEF21B" w14:textId="77777777" w:rsidTr="00A33A60">
      <w:trPr>
        <w:trHeight w:val="633"/>
      </w:trPr>
      <w:tc>
        <w:tcPr>
          <w:tcW w:w="3471" w:type="dxa"/>
        </w:tcPr>
        <w:p w14:paraId="298FEB6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1332CF6C" w14:textId="1146C2C9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62AB4FDE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1F4C1590" w14:textId="6123CFFD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B64FA8B" w14:textId="46F07E8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5293610C" w14:textId="5822C036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219AF377" w14:textId="3FD43824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FCBC" w14:textId="77777777" w:rsidR="00740939" w:rsidRDefault="00740939">
      <w:r>
        <w:separator/>
      </w:r>
    </w:p>
  </w:footnote>
  <w:footnote w:type="continuationSeparator" w:id="0">
    <w:p w14:paraId="3810990B" w14:textId="77777777" w:rsidR="00740939" w:rsidRDefault="00740939">
      <w:r>
        <w:continuationSeparator/>
      </w:r>
    </w:p>
  </w:footnote>
  <w:footnote w:type="continuationNotice" w:id="1">
    <w:p w14:paraId="00936696" w14:textId="77777777" w:rsidR="00740939" w:rsidRDefault="00740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28F5" w14:textId="77777777" w:rsidR="002726A3" w:rsidRDefault="00272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6FC9" w14:textId="77777777" w:rsidR="002726A3" w:rsidRDefault="00272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A7CC" w14:textId="77777777" w:rsidR="002726A3" w:rsidRDefault="00272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416D9"/>
    <w:rsid w:val="00041DD1"/>
    <w:rsid w:val="000B417F"/>
    <w:rsid w:val="000B4850"/>
    <w:rsid w:val="000C5FA6"/>
    <w:rsid w:val="00106108"/>
    <w:rsid w:val="00146F8F"/>
    <w:rsid w:val="0019253D"/>
    <w:rsid w:val="002726A3"/>
    <w:rsid w:val="002D4D27"/>
    <w:rsid w:val="002E0EF7"/>
    <w:rsid w:val="003551E2"/>
    <w:rsid w:val="00357C22"/>
    <w:rsid w:val="00392C89"/>
    <w:rsid w:val="003F5996"/>
    <w:rsid w:val="00470107"/>
    <w:rsid w:val="004D1D70"/>
    <w:rsid w:val="00532D2F"/>
    <w:rsid w:val="00582590"/>
    <w:rsid w:val="005A217D"/>
    <w:rsid w:val="005A661D"/>
    <w:rsid w:val="005D57B5"/>
    <w:rsid w:val="00605B27"/>
    <w:rsid w:val="00626C46"/>
    <w:rsid w:val="00627953"/>
    <w:rsid w:val="006466E4"/>
    <w:rsid w:val="006B28B7"/>
    <w:rsid w:val="006C6075"/>
    <w:rsid w:val="006F595A"/>
    <w:rsid w:val="00740939"/>
    <w:rsid w:val="0077377F"/>
    <w:rsid w:val="007F283F"/>
    <w:rsid w:val="0082604D"/>
    <w:rsid w:val="00843493"/>
    <w:rsid w:val="008F2A05"/>
    <w:rsid w:val="0095699F"/>
    <w:rsid w:val="009D38F3"/>
    <w:rsid w:val="009E181A"/>
    <w:rsid w:val="00A33A60"/>
    <w:rsid w:val="00A43A3D"/>
    <w:rsid w:val="00A50406"/>
    <w:rsid w:val="00A65739"/>
    <w:rsid w:val="00B33B98"/>
    <w:rsid w:val="00B36E4A"/>
    <w:rsid w:val="00C34030"/>
    <w:rsid w:val="00C53640"/>
    <w:rsid w:val="00C86912"/>
    <w:rsid w:val="00CD71CF"/>
    <w:rsid w:val="00CF30B2"/>
    <w:rsid w:val="00D25D80"/>
    <w:rsid w:val="00D4458D"/>
    <w:rsid w:val="00D64B55"/>
    <w:rsid w:val="00DB3E70"/>
    <w:rsid w:val="00E366A1"/>
    <w:rsid w:val="00EB1253"/>
    <w:rsid w:val="00EC1F91"/>
    <w:rsid w:val="00ED26F8"/>
    <w:rsid w:val="00F50474"/>
    <w:rsid w:val="00F9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customStyle="1" w:styleId="HeaderChar">
    <w:name w:val="Header Char"/>
    <w:basedOn w:val="DefaultParagraphFont"/>
    <w:link w:val="Header"/>
    <w:rsid w:val="00DB3E70"/>
    <w:rPr>
      <w:sz w:val="24"/>
      <w:szCs w:val="24"/>
      <w:lang w:val="cs-CZ" w:eastAsia="en-US"/>
    </w:rPr>
  </w:style>
  <w:style w:type="character" w:styleId="Hyperlink">
    <w:name w:val="Hyperlink"/>
    <w:rsid w:val="00DB3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lle.loopre@elektrilevi.e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6770AA959F54399A8F09E68B9B650" ma:contentTypeVersion="11" ma:contentTypeDescription="Create a new document." ma:contentTypeScope="" ma:versionID="74ce39c70f745fa8f8aecff1795ce1a0">
  <xsd:schema xmlns:xsd="http://www.w3.org/2001/XMLSchema" xmlns:xs="http://www.w3.org/2001/XMLSchema" xmlns:p="http://schemas.microsoft.com/office/2006/metadata/properties" xmlns:ns2="3b43ac6d-9714-499f-aa1d-77116647b538" xmlns:ns3="50337f92-f42a-4d3e-90e5-7ec1aa133e6c" targetNamespace="http://schemas.microsoft.com/office/2006/metadata/properties" ma:root="true" ma:fieldsID="8f0685d9fedd25f12728119340de9caa" ns2:_="" ns3:_="">
    <xsd:import namespace="3b43ac6d-9714-499f-aa1d-77116647b538"/>
    <xsd:import namespace="50337f92-f42a-4d3e-90e5-7ec1aa133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ac6d-9714-499f-aa1d-77116647b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37f92-f42a-4d3e-90e5-7ec1aa133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3C3BF3-C0D2-4A60-B92A-FFA0CBC16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3ac6d-9714-499f-aa1d-77116647b538"/>
    <ds:schemaRef ds:uri="50337f92-f42a-4d3e-90e5-7ec1aa13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6</TotalTime>
  <Pages>2</Pages>
  <Words>382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Ülle Loopre</cp:lastModifiedBy>
  <cp:revision>3</cp:revision>
  <cp:lastPrinted>2012-04-03T10:00:00Z</cp:lastPrinted>
  <dcterms:created xsi:type="dcterms:W3CDTF">2023-02-17T12:08:00Z</dcterms:created>
  <dcterms:modified xsi:type="dcterms:W3CDTF">2023-02-17T12:09:00Z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0x010100EEE6770AA959F54399A8F09E68B9B650</vt:lpwstr>
  </property>
</Properties>
</file>